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48" w:rsidRPr="00664B48" w:rsidRDefault="00664B48" w:rsidP="00664B48">
      <w:pPr>
        <w:spacing w:before="360" w:after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B4F5D" w:rsidRPr="00664B48" w:rsidRDefault="00EB4F5D" w:rsidP="00EB4F5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Техническое задание на проведение закупки товара</w:t>
      </w:r>
      <w:r w:rsidR="00664B48" w:rsidRPr="00664B48">
        <w:rPr>
          <w:rFonts w:ascii="Times New Roman" w:hAnsi="Times New Roman" w:cs="Times New Roman"/>
          <w:b/>
          <w:sz w:val="24"/>
          <w:szCs w:val="24"/>
        </w:rPr>
        <w:t xml:space="preserve"> от 15.01.2014 года</w:t>
      </w:r>
    </w:p>
    <w:p w:rsidR="00EB4F5D" w:rsidRPr="00664B48" w:rsidRDefault="00224921" w:rsidP="002D64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Основание для проведения:</w:t>
      </w:r>
      <w:r w:rsidRPr="00664B48">
        <w:rPr>
          <w:rFonts w:ascii="Times New Roman" w:hAnsi="Times New Roman" w:cs="Times New Roman"/>
          <w:sz w:val="24"/>
          <w:szCs w:val="24"/>
        </w:rPr>
        <w:t xml:space="preserve"> ГКПЗ</w:t>
      </w:r>
    </w:p>
    <w:p w:rsidR="00224921" w:rsidRPr="00664B48" w:rsidRDefault="00224921" w:rsidP="00664B4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>3.1.4. Расходные материалы для компьютерной и оргтехники</w:t>
      </w:r>
      <w:r w:rsidR="00367D3B" w:rsidRPr="00664B48">
        <w:rPr>
          <w:rFonts w:ascii="Times New Roman" w:hAnsi="Times New Roman" w:cs="Times New Roman"/>
          <w:sz w:val="24"/>
          <w:szCs w:val="24"/>
        </w:rPr>
        <w:t xml:space="preserve"> (Лот № 1)</w:t>
      </w:r>
    </w:p>
    <w:p w:rsidR="00224921" w:rsidRPr="00664B48" w:rsidRDefault="00224921" w:rsidP="00664B4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>3.1.2 Комплектующие материалы для компьютерной и оргтехники</w:t>
      </w:r>
      <w:r w:rsidR="00367D3B" w:rsidRPr="00664B48">
        <w:rPr>
          <w:rFonts w:ascii="Times New Roman" w:hAnsi="Times New Roman" w:cs="Times New Roman"/>
          <w:sz w:val="24"/>
          <w:szCs w:val="24"/>
        </w:rPr>
        <w:t xml:space="preserve"> (Лот № 2)</w:t>
      </w:r>
    </w:p>
    <w:p w:rsidR="00224921" w:rsidRPr="00664B48" w:rsidRDefault="00224921" w:rsidP="00664B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46B9" w:rsidRPr="00664B48" w:rsidRDefault="00EB4F5D" w:rsidP="00664B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664B48">
        <w:rPr>
          <w:rFonts w:ascii="Times New Roman" w:hAnsi="Times New Roman" w:cs="Times New Roman"/>
          <w:sz w:val="24"/>
          <w:szCs w:val="24"/>
        </w:rPr>
        <w:t xml:space="preserve"> </w:t>
      </w:r>
      <w:r w:rsidR="001446B9" w:rsidRPr="00664B48">
        <w:rPr>
          <w:rFonts w:ascii="Times New Roman" w:hAnsi="Times New Roman" w:cs="Times New Roman"/>
          <w:sz w:val="24"/>
          <w:szCs w:val="24"/>
        </w:rPr>
        <w:t>П</w:t>
      </w:r>
      <w:r w:rsidRPr="00664B48">
        <w:rPr>
          <w:rFonts w:ascii="Times New Roman" w:hAnsi="Times New Roman" w:cs="Times New Roman"/>
          <w:sz w:val="24"/>
          <w:szCs w:val="24"/>
        </w:rPr>
        <w:t>оставк</w:t>
      </w:r>
      <w:r w:rsidR="001446B9" w:rsidRPr="00664B48">
        <w:rPr>
          <w:rFonts w:ascii="Times New Roman" w:hAnsi="Times New Roman" w:cs="Times New Roman"/>
          <w:sz w:val="24"/>
          <w:szCs w:val="24"/>
        </w:rPr>
        <w:t>а расходных материалов, комплектующих и оборудования на 2014 год</w:t>
      </w:r>
    </w:p>
    <w:p w:rsidR="006D4F50" w:rsidRPr="00664B48" w:rsidRDefault="006D4F50" w:rsidP="002D64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Начальная (предельная) стоимость поставки:</w:t>
      </w:r>
      <w:r w:rsidRPr="00664B48">
        <w:rPr>
          <w:rFonts w:ascii="Times New Roman" w:hAnsi="Times New Roman" w:cs="Times New Roman"/>
          <w:sz w:val="24"/>
          <w:szCs w:val="24"/>
        </w:rPr>
        <w:t xml:space="preserve"> Три миллиона шестьсот пятьдесят восемь тысяч восемьсот тридцать шесть рублей 00 копеек, 3</w:t>
      </w:r>
      <w:r w:rsidR="00495E7B" w:rsidRPr="00664B48">
        <w:rPr>
          <w:rFonts w:ascii="Times New Roman" w:hAnsi="Times New Roman" w:cs="Times New Roman"/>
          <w:sz w:val="24"/>
          <w:szCs w:val="24"/>
        </w:rPr>
        <w:t xml:space="preserve"> </w:t>
      </w:r>
      <w:r w:rsidRPr="00664B48">
        <w:rPr>
          <w:rFonts w:ascii="Times New Roman" w:hAnsi="Times New Roman" w:cs="Times New Roman"/>
          <w:sz w:val="24"/>
          <w:szCs w:val="24"/>
        </w:rPr>
        <w:t>658</w:t>
      </w:r>
      <w:r w:rsidR="00495E7B" w:rsidRPr="00664B48">
        <w:rPr>
          <w:rFonts w:ascii="Times New Roman" w:hAnsi="Times New Roman" w:cs="Times New Roman"/>
          <w:sz w:val="24"/>
          <w:szCs w:val="24"/>
        </w:rPr>
        <w:t xml:space="preserve"> </w:t>
      </w:r>
      <w:r w:rsidRPr="00664B48">
        <w:rPr>
          <w:rFonts w:ascii="Times New Roman" w:hAnsi="Times New Roman" w:cs="Times New Roman"/>
          <w:sz w:val="24"/>
          <w:szCs w:val="24"/>
        </w:rPr>
        <w:t>836 рублей,  без учета НДС</w:t>
      </w:r>
    </w:p>
    <w:p w:rsidR="006C1D4C" w:rsidRPr="00664B48" w:rsidRDefault="006C1D4C" w:rsidP="00664B4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>Лот №1 2 289 600 рублей  00 копеек  без НДС</w:t>
      </w:r>
    </w:p>
    <w:p w:rsidR="006C1D4C" w:rsidRPr="00664B48" w:rsidRDefault="006C1D4C" w:rsidP="00664B4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>Лот №2 1 369 236 рублей 00 копеек  без НДС</w:t>
      </w:r>
    </w:p>
    <w:p w:rsidR="003366C6" w:rsidRPr="00664B48" w:rsidRDefault="00387A75" w:rsidP="00664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 на поставку </w:t>
      </w:r>
      <w:r w:rsidR="003366C6" w:rsidRPr="00664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расходных материалов, комп</w:t>
      </w:r>
      <w:r w:rsidR="002C1B57" w:rsidRPr="00664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лектующих и оборудования</w:t>
      </w:r>
    </w:p>
    <w:p w:rsidR="00EB4F5D" w:rsidRPr="00664B48" w:rsidRDefault="00EB4F5D" w:rsidP="00664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Общие требования</w:t>
      </w:r>
      <w:r w:rsidR="008667F4" w:rsidRPr="00664B48">
        <w:rPr>
          <w:rFonts w:ascii="Times New Roman" w:hAnsi="Times New Roman" w:cs="Times New Roman"/>
          <w:sz w:val="24"/>
          <w:szCs w:val="24"/>
        </w:rPr>
        <w:t>:</w:t>
      </w:r>
    </w:p>
    <w:p w:rsidR="00EB4F5D" w:rsidRPr="00664B48" w:rsidRDefault="00EB4F5D" w:rsidP="00664B48">
      <w:pPr>
        <w:numPr>
          <w:ilvl w:val="0"/>
          <w:numId w:val="1"/>
        </w:numPr>
        <w:tabs>
          <w:tab w:val="clear" w:pos="68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 w:rsidRPr="00664B48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требов</w:t>
      </w:r>
      <w:r w:rsidR="00596A8D" w:rsidRPr="00664B48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ания к упаковке и её маркировке: </w:t>
      </w:r>
      <w:r w:rsidR="00596A8D" w:rsidRPr="00664B48">
        <w:rPr>
          <w:rFonts w:ascii="Times New Roman" w:hAnsi="Times New Roman" w:cs="Times New Roman"/>
          <w:sz w:val="24"/>
          <w:szCs w:val="24"/>
        </w:rPr>
        <w:t xml:space="preserve">Товар должен поставляться в </w:t>
      </w:r>
      <w:r w:rsidR="005C35B2" w:rsidRPr="00664B48">
        <w:rPr>
          <w:rFonts w:ascii="Times New Roman" w:hAnsi="Times New Roman" w:cs="Times New Roman"/>
          <w:sz w:val="24"/>
          <w:szCs w:val="24"/>
        </w:rPr>
        <w:t>оригинальной</w:t>
      </w:r>
      <w:r w:rsidR="002D1F8D" w:rsidRPr="00664B48">
        <w:rPr>
          <w:rFonts w:ascii="Times New Roman" w:hAnsi="Times New Roman" w:cs="Times New Roman"/>
          <w:sz w:val="24"/>
          <w:szCs w:val="24"/>
        </w:rPr>
        <w:t xml:space="preserve"> (заводской)</w:t>
      </w:r>
      <w:r w:rsidR="005C35B2" w:rsidRPr="00664B48">
        <w:rPr>
          <w:rFonts w:ascii="Times New Roman" w:hAnsi="Times New Roman" w:cs="Times New Roman"/>
          <w:sz w:val="24"/>
          <w:szCs w:val="24"/>
        </w:rPr>
        <w:t xml:space="preserve"> упаковке</w:t>
      </w:r>
      <w:r w:rsidR="00596A8D" w:rsidRPr="00664B48">
        <w:rPr>
          <w:rFonts w:ascii="Times New Roman" w:hAnsi="Times New Roman" w:cs="Times New Roman"/>
          <w:sz w:val="24"/>
          <w:szCs w:val="24"/>
        </w:rPr>
        <w:t>, способн</w:t>
      </w:r>
      <w:r w:rsidR="002D1F8D" w:rsidRPr="00664B48">
        <w:rPr>
          <w:rFonts w:ascii="Times New Roman" w:hAnsi="Times New Roman" w:cs="Times New Roman"/>
          <w:sz w:val="24"/>
          <w:szCs w:val="24"/>
        </w:rPr>
        <w:t>ой</w:t>
      </w:r>
      <w:r w:rsidR="00596A8D" w:rsidRPr="00664B48">
        <w:rPr>
          <w:rFonts w:ascii="Times New Roman" w:hAnsi="Times New Roman" w:cs="Times New Roman"/>
          <w:sz w:val="24"/>
          <w:szCs w:val="24"/>
        </w:rPr>
        <w:t xml:space="preserve"> предотвратить его повреждение или порчу во время перевозки, передачи Заказчику и дальнейшего хранения</w:t>
      </w:r>
      <w:r w:rsidR="005C35B2" w:rsidRPr="00664B48">
        <w:rPr>
          <w:rFonts w:ascii="Times New Roman" w:hAnsi="Times New Roman" w:cs="Times New Roman"/>
          <w:sz w:val="24"/>
          <w:szCs w:val="24"/>
        </w:rPr>
        <w:t>. Упаковка не должна быть деформирована и нарушена.</w:t>
      </w:r>
    </w:p>
    <w:p w:rsidR="007C49A3" w:rsidRPr="00664B48" w:rsidRDefault="00EB4F5D" w:rsidP="00664B48">
      <w:pPr>
        <w:numPr>
          <w:ilvl w:val="0"/>
          <w:numId w:val="1"/>
        </w:numPr>
        <w:tabs>
          <w:tab w:val="clear" w:pos="68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proofErr w:type="gramStart"/>
      <w:r w:rsidRPr="00664B48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т</w:t>
      </w:r>
      <w:proofErr w:type="gramEnd"/>
      <w:r w:rsidRPr="00664B48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ребования к доставке, видам транспорта, погрузке-разгрузке</w:t>
      </w:r>
      <w:r w:rsidR="00232837" w:rsidRPr="00664B48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: </w:t>
      </w:r>
    </w:p>
    <w:p w:rsidR="007C49A3" w:rsidRPr="00664B48" w:rsidRDefault="007C49A3" w:rsidP="00664B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ab/>
        <w:t>Покупатель направляет Поставщику по факсимильной связи, электронной почте или путем доставки представителем Покупателя заявку на поставку Товара за 14  дней до предполагаемой даты отгрузки Товара. Заявка оформляется в письменной форме и должна содержать: наименование требуемого Товара, количество и сроки поставки каждой конкретной партии Товара.</w:t>
      </w:r>
    </w:p>
    <w:p w:rsidR="00B04D4B" w:rsidRPr="00664B48" w:rsidRDefault="00B04D4B" w:rsidP="00664B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ab/>
        <w:t>На каждую партию Товара, в зависимости от сложности исполнения заказа, в заявках могут указываться различные сроки поставки по согласованию между Покупателем и Поставщиком. Если иное не установлено в заявке, поставка Товара осуществляется в течение 14 дней после подачи заявки.</w:t>
      </w:r>
    </w:p>
    <w:p w:rsidR="00E02DBE" w:rsidRPr="00664B48" w:rsidRDefault="00E02DBE" w:rsidP="00664B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664B4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64B48">
        <w:rPr>
          <w:rFonts w:ascii="Times New Roman" w:hAnsi="Times New Roman" w:cs="Times New Roman"/>
          <w:sz w:val="24"/>
          <w:szCs w:val="24"/>
        </w:rPr>
        <w:t xml:space="preserve"> недопоставки Поставщиком Товара (передачи Товара в собственность Покупателю в меньшем размере, чем предусмотрено по договору), Поставщик обязан в течение 15 календарных дней с момента поступления от Покупателя уведомления о нарушении условий договора, восполнить недопоставку. При этом Покупатель сохраняет иные возможности защиты своих прав, предусмотренные действующим законодательством.</w:t>
      </w:r>
    </w:p>
    <w:p w:rsidR="007C49A3" w:rsidRPr="00664B48" w:rsidRDefault="00E02DBE" w:rsidP="00664B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ab/>
      </w:r>
      <w:r w:rsidR="00232837" w:rsidRPr="00664B48">
        <w:rPr>
          <w:rFonts w:ascii="Times New Roman" w:hAnsi="Times New Roman" w:cs="Times New Roman"/>
          <w:sz w:val="24"/>
          <w:szCs w:val="24"/>
        </w:rPr>
        <w:t xml:space="preserve">Доставка товара осуществляется </w:t>
      </w:r>
      <w:r w:rsidR="00937C08" w:rsidRPr="00664B48">
        <w:rPr>
          <w:rFonts w:ascii="Times New Roman" w:hAnsi="Times New Roman" w:cs="Times New Roman"/>
          <w:sz w:val="24"/>
          <w:szCs w:val="24"/>
        </w:rPr>
        <w:t xml:space="preserve">за счет поставщика </w:t>
      </w:r>
      <w:r w:rsidR="00232837" w:rsidRPr="00664B48">
        <w:rPr>
          <w:rFonts w:ascii="Times New Roman" w:hAnsi="Times New Roman" w:cs="Times New Roman"/>
          <w:sz w:val="24"/>
          <w:szCs w:val="24"/>
        </w:rPr>
        <w:t>силами поставщика или транспортной компанией до административного здания, по адресу 634034, г. Томск, ул. Котовского, д.19. Доставка осуществляются в рабочие дни, с 8:00 до 12:00 и с 13:00 до 17:00.</w:t>
      </w:r>
    </w:p>
    <w:p w:rsidR="00EB4F5D" w:rsidRPr="00664B48" w:rsidRDefault="00B72868" w:rsidP="00664B48">
      <w:pPr>
        <w:numPr>
          <w:ilvl w:val="0"/>
          <w:numId w:val="1"/>
        </w:numPr>
        <w:tabs>
          <w:tab w:val="clear" w:pos="681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требования к условиям оплаты: </w:t>
      </w:r>
      <w:r w:rsidR="008A0EBC" w:rsidRPr="00664B48">
        <w:rPr>
          <w:rFonts w:ascii="Times New Roman" w:hAnsi="Times New Roman" w:cs="Times New Roman"/>
          <w:sz w:val="24"/>
          <w:szCs w:val="24"/>
        </w:rPr>
        <w:t>Оплата по настоящему договору производится Покупателем в безналичной форме в течение 10 (десяти) банковских дней с момента получения товара (подписания товарной накладной).</w:t>
      </w:r>
    </w:p>
    <w:p w:rsidR="00EB4F5D" w:rsidRPr="00664B48" w:rsidRDefault="00EB4F5D" w:rsidP="00664B48">
      <w:pPr>
        <w:numPr>
          <w:ilvl w:val="0"/>
          <w:numId w:val="1"/>
        </w:numPr>
        <w:tabs>
          <w:tab w:val="clear" w:pos="68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требования к сроку и усл</w:t>
      </w:r>
      <w:r w:rsidR="00220923" w:rsidRPr="00664B48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овиям гарантийного обслуживания: </w:t>
      </w:r>
      <w:r w:rsidR="00220923" w:rsidRPr="00664B48">
        <w:rPr>
          <w:rFonts w:ascii="Times New Roman" w:hAnsi="Times New Roman" w:cs="Times New Roman"/>
          <w:sz w:val="24"/>
          <w:szCs w:val="24"/>
        </w:rPr>
        <w:t>с момента приемки товара Заказчиком устанавливается гарантийный срок в соответствии с гарантийными обязательствами производителя товара, не менее 6 (шести) месяцев с момента получения товара Заказчиком.</w:t>
      </w:r>
    </w:p>
    <w:p w:rsidR="00EB4F5D" w:rsidRPr="00664B48" w:rsidRDefault="00EB4F5D" w:rsidP="00664B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Перечень и объемы закупаемой продукции</w:t>
      </w:r>
    </w:p>
    <w:p w:rsidR="00EB4F5D" w:rsidRPr="00664B48" w:rsidRDefault="00EB4F5D" w:rsidP="00664B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4B48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664B4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64B48">
        <w:rPr>
          <w:rFonts w:ascii="Times New Roman" w:hAnsi="Times New Roman" w:cs="Times New Roman"/>
          <w:sz w:val="24"/>
          <w:szCs w:val="24"/>
        </w:rPr>
        <w:t xml:space="preserve"> со спецификацией № </w:t>
      </w:r>
      <w:r w:rsidR="00A31FBE" w:rsidRPr="00664B48">
        <w:rPr>
          <w:rFonts w:ascii="Times New Roman" w:hAnsi="Times New Roman" w:cs="Times New Roman"/>
          <w:sz w:val="24"/>
          <w:szCs w:val="24"/>
        </w:rPr>
        <w:t>1</w:t>
      </w:r>
    </w:p>
    <w:p w:rsidR="00EB4F5D" w:rsidRPr="00664B48" w:rsidRDefault="00EB4F5D" w:rsidP="00664B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Технические требования к продукции</w:t>
      </w:r>
    </w:p>
    <w:p w:rsidR="00EB4F5D" w:rsidRPr="00664B48" w:rsidRDefault="00EB4F5D" w:rsidP="00664B4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Общие требования</w:t>
      </w:r>
      <w:r w:rsidR="00D92A9A" w:rsidRPr="00664B48">
        <w:rPr>
          <w:rFonts w:ascii="Times New Roman" w:hAnsi="Times New Roman" w:cs="Times New Roman"/>
          <w:i/>
          <w:sz w:val="24"/>
          <w:szCs w:val="24"/>
        </w:rPr>
        <w:t>:</w:t>
      </w:r>
    </w:p>
    <w:p w:rsidR="00D92A9A" w:rsidRPr="00664B48" w:rsidRDefault="00D92A9A" w:rsidP="00664B48">
      <w:pPr>
        <w:numPr>
          <w:ilvl w:val="0"/>
          <w:numId w:val="1"/>
        </w:numPr>
        <w:tabs>
          <w:tab w:val="clear" w:pos="68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>товар должен быть качественным, оригинальным (не совместимым, не лицензио</w:t>
      </w:r>
      <w:r w:rsidR="00946F50" w:rsidRPr="00664B48">
        <w:rPr>
          <w:rFonts w:ascii="Times New Roman" w:hAnsi="Times New Roman" w:cs="Times New Roman"/>
          <w:sz w:val="24"/>
          <w:szCs w:val="24"/>
        </w:rPr>
        <w:t>нным), не бывшим в употреблении, упакованным в оригинальную (заводскую) упаковку;</w:t>
      </w:r>
    </w:p>
    <w:p w:rsidR="00744A55" w:rsidRPr="00664B48" w:rsidRDefault="00744A55" w:rsidP="00664B48">
      <w:pPr>
        <w:numPr>
          <w:ilvl w:val="0"/>
          <w:numId w:val="1"/>
        </w:numPr>
        <w:tabs>
          <w:tab w:val="clear" w:pos="68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>Заказ товара осуществляется ежемесячно, по заявке уполномоченного сотрудника ОАО «Томскэнергосбыт».</w:t>
      </w:r>
    </w:p>
    <w:p w:rsidR="00EB4F5D" w:rsidRPr="00664B48" w:rsidRDefault="00EB4F5D" w:rsidP="00664B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Применение аналогов</w:t>
      </w:r>
    </w:p>
    <w:p w:rsidR="00166274" w:rsidRPr="00664B48" w:rsidRDefault="00A849AD" w:rsidP="00664B48">
      <w:pPr>
        <w:numPr>
          <w:ilvl w:val="0"/>
          <w:numId w:val="1"/>
        </w:numPr>
        <w:tabs>
          <w:tab w:val="clear" w:pos="68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>Не допускается</w:t>
      </w:r>
    </w:p>
    <w:p w:rsidR="00EB4F5D" w:rsidRPr="00664B48" w:rsidRDefault="00EB4F5D" w:rsidP="00664B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Дополни</w:t>
      </w:r>
      <w:r w:rsidR="00482098" w:rsidRPr="00664B48">
        <w:rPr>
          <w:rFonts w:ascii="Times New Roman" w:hAnsi="Times New Roman" w:cs="Times New Roman"/>
          <w:b/>
          <w:sz w:val="24"/>
          <w:szCs w:val="24"/>
        </w:rPr>
        <w:t>тельные требования к Поставщику:</w:t>
      </w:r>
    </w:p>
    <w:p w:rsidR="00EB4F5D" w:rsidRPr="00664B48" w:rsidRDefault="00EB4F5D" w:rsidP="00664B48">
      <w:pPr>
        <w:numPr>
          <w:ilvl w:val="0"/>
          <w:numId w:val="1"/>
        </w:numPr>
        <w:tabs>
          <w:tab w:val="clear" w:pos="68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 xml:space="preserve">Наличие опыта выполнения аналогичных поставок не менее </w:t>
      </w:r>
      <w:r w:rsidR="00A55F6B" w:rsidRPr="00664B48">
        <w:rPr>
          <w:rFonts w:ascii="Times New Roman" w:hAnsi="Times New Roman" w:cs="Times New Roman"/>
          <w:sz w:val="24"/>
          <w:szCs w:val="24"/>
        </w:rPr>
        <w:t>2</w:t>
      </w:r>
      <w:r w:rsidRPr="00664B48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A55F6B" w:rsidRPr="00664B48" w:rsidRDefault="00A55F6B" w:rsidP="00664B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b/>
          <w:sz w:val="24"/>
          <w:szCs w:val="24"/>
        </w:rPr>
        <w:t>Контактные лица</w:t>
      </w:r>
    </w:p>
    <w:p w:rsidR="00A55F6B" w:rsidRPr="00664B48" w:rsidRDefault="00A55F6B" w:rsidP="0066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t xml:space="preserve">Плешаков Евгений Валерьевич, начальник Департамента информационных технологий и связи, тел. (3822) 48-47-84, </w:t>
      </w:r>
      <w:proofErr w:type="spellStart"/>
      <w:r w:rsidRPr="00664B48">
        <w:rPr>
          <w:rFonts w:ascii="Times New Roman" w:hAnsi="Times New Roman" w:cs="Times New Roman"/>
          <w:sz w:val="24"/>
          <w:szCs w:val="24"/>
          <w:lang w:val="en-US"/>
        </w:rPr>
        <w:t>pleshakov</w:t>
      </w:r>
      <w:proofErr w:type="spellEnd"/>
      <w:r w:rsidRPr="00664B4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64B48">
        <w:rPr>
          <w:rFonts w:ascii="Times New Roman" w:hAnsi="Times New Roman" w:cs="Times New Roman"/>
          <w:sz w:val="24"/>
          <w:szCs w:val="24"/>
          <w:lang w:val="en-US"/>
        </w:rPr>
        <w:t>ensb</w:t>
      </w:r>
      <w:proofErr w:type="spellEnd"/>
      <w:r w:rsidRPr="00664B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4B48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664B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4B4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64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F6D" w:rsidRPr="00664B48" w:rsidRDefault="00FB3F6D">
      <w:pPr>
        <w:rPr>
          <w:rFonts w:ascii="Times New Roman" w:hAnsi="Times New Roman" w:cs="Times New Roman"/>
          <w:sz w:val="24"/>
          <w:szCs w:val="24"/>
        </w:rPr>
      </w:pPr>
      <w:r w:rsidRPr="00664B4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Y="1754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424"/>
        <w:gridCol w:w="1055"/>
        <w:gridCol w:w="985"/>
        <w:gridCol w:w="685"/>
        <w:gridCol w:w="10"/>
        <w:gridCol w:w="992"/>
        <w:gridCol w:w="992"/>
        <w:gridCol w:w="959"/>
      </w:tblGrid>
      <w:tr w:rsidR="005124C8" w:rsidRPr="00664B48" w:rsidTr="005124C8">
        <w:trPr>
          <w:trHeight w:val="167"/>
        </w:trPr>
        <w:tc>
          <w:tcPr>
            <w:tcW w:w="77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4C8" w:rsidRPr="00664B48" w:rsidRDefault="005124C8" w:rsidP="00FB3F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B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Спецификация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C8" w:rsidRPr="00664B48" w:rsidRDefault="005124C8" w:rsidP="00FB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4C8" w:rsidRPr="00664B48" w:rsidRDefault="005124C8" w:rsidP="00FB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C8" w:rsidRPr="003D647E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D647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Код</w:t>
            </w:r>
          </w:p>
          <w:p w:rsidR="005124C8" w:rsidRPr="003D647E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D647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ОКВЭД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C8" w:rsidRPr="003D647E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D647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Код ОКДП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4C8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C8" w:rsidRPr="0090238A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C8" w:rsidRDefault="005124C8" w:rsidP="0051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5124C8" w:rsidRPr="0090238A" w:rsidRDefault="005124C8" w:rsidP="0051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C8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 с НДС</w:t>
            </w:r>
          </w:p>
        </w:tc>
      </w:tr>
      <w:tr w:rsidR="005124C8" w:rsidRPr="0090238A" w:rsidTr="005828B0">
        <w:trPr>
          <w:trHeight w:val="167"/>
        </w:trPr>
        <w:tc>
          <w:tcPr>
            <w:tcW w:w="9714" w:type="dxa"/>
            <w:gridSpan w:val="9"/>
            <w:shd w:val="clear" w:color="auto" w:fill="auto"/>
          </w:tcPr>
          <w:p w:rsidR="005124C8" w:rsidRPr="00905A36" w:rsidRDefault="005124C8" w:rsidP="0051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Расходные материалы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(лот № 1)</w:t>
            </w: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Canon iP1800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Canon CL-38, Canon PG-37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Pr="005124C8" w:rsidRDefault="005124C8" w:rsidP="0051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LBP-810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C4092A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Canon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LaserBase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MF3228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Canon EP-27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CP3525dn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CE250X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CP3525dn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CE251A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CP3525dn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CE252A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CP3525dn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CE253A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1200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C7115X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1320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Q5949X]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 LaserJet 2200 Series PCL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[C4096A]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 LaserJet 1010/3015/3030/3050/3052/3055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Q2612AD (Dual Pack)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4250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Q5942XD (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Dual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Pack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5200dtn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Q7516A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9050dn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C8543X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 LaserJet M1522nf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CB436AD (Dual Pack)]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P2015/M2727nf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Q7553XD (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Dual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Pack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3005/M3027/M3035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Q7551XD (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Dual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Pack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M5025/M5035 MFP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Q7570A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P1005/P1006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CB435AD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P2055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CE505XD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P4014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CC364A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P3015 [CE255X]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Photosmart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7760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C6657AE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Photosmart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7760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C6658AE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FS-1028/1128 MFP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ТК-130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FS-1135 MFP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ТК-1140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FS-4020Dn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ТК-360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3122/3125/3150 [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106R01159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167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PE220 [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013R00621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06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Xerox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WorkCenter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PE120i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Xerox 013R00606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Копир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KM-1620/1635/2035 [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TK-410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Копир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Taskalfa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 [TK-435]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Тонер-картридж Копир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Sharp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AR-5316 [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Sharp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AR016LT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термического закрепления 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LJ CP3525dn [CE506A]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обслуживания</w:t>
            </w:r>
            <w:r w:rsidRPr="0090238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LaserJet</w:t>
            </w:r>
            <w:r w:rsidRPr="0090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4250 [</w:t>
            </w:r>
            <w:r w:rsidRPr="00905A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0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5422</w:t>
            </w:r>
            <w:r w:rsidRPr="00905A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0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626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 LaserJet 9050dn [Maintenance Kit C9153A]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642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 LaserJet M5025/M5035 MFP [Maintenance Kit Q7832A]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обслуживания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FS-1028/1128 MFP [MK-130]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Узел фиксации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FS-1028/1128 [FK-130(E)]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обслуживания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FS-1135 MFP [MK-1140]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Узел фиксации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FS-1135 [FK-170(E)]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обслуживания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FS-4020Dn [MK-360]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06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Узел фиксации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FS-4020Dn [FK-350(E)]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обслуживания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KM-1620/1635/2035 [MK-410]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642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Узел фиксации изображения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KM-1620/1635/2035 [FK-410(E)]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обслуживания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Taskalfa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 [MK-460]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Узел фиксации изображения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Kyocera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TASKalfa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 [FK-460(E)]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642"/>
        </w:trPr>
        <w:tc>
          <w:tcPr>
            <w:tcW w:w="612" w:type="dxa"/>
            <w:shd w:val="clear" w:color="auto" w:fill="auto"/>
            <w:vAlign w:val="bottom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подачи документов HP </w:t>
            </w:r>
            <w:proofErr w:type="spellStart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LaserJet</w:t>
            </w:r>
            <w:proofErr w:type="spellEnd"/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M5025/M5035 MFP [Q7842A]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2" w:type="dxa"/>
            <w:gridSpan w:val="2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A3299A">
        <w:trPr>
          <w:trHeight w:val="306"/>
        </w:trPr>
        <w:tc>
          <w:tcPr>
            <w:tcW w:w="9714" w:type="dxa"/>
            <w:gridSpan w:val="9"/>
            <w:shd w:val="clear" w:color="auto" w:fill="auto"/>
          </w:tcPr>
          <w:p w:rsidR="005124C8" w:rsidRPr="005124C8" w:rsidRDefault="005124C8" w:rsidP="00512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Комплектующие материалы (лот № 2)</w:t>
            </w: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6A362B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Вентилятор+радиатор</w:t>
            </w:r>
            <w:proofErr w:type="spellEnd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Thermaltake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&lt;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CL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0556&gt; 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for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LGA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1156/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LGA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1155 (28дБ, 2100об/мин, 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Al</w:t>
            </w: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6A362B" w:rsidRDefault="005124C8" w:rsidP="00FB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Вентилятор+радиатор</w:t>
            </w:r>
            <w:proofErr w:type="spellEnd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Intel Soc-775 </w:t>
            </w:r>
            <w:proofErr w:type="spellStart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prescott</w:t>
            </w:r>
            <w:proofErr w:type="spellEnd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P4 (AL/65W)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55B4B" w:rsidRDefault="005124C8" w:rsidP="0005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Аккумулятор 3Cott 12V7Ah (12V,7Ah) для UPS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B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B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B3F6D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  <w:bookmarkStart w:id="0" w:name="_GoBack"/>
            <w:bookmarkEnd w:id="0"/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B3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0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05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Батарейка </w:t>
            </w:r>
            <w:proofErr w:type="spellStart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Varta</w:t>
            </w:r>
            <w:proofErr w:type="spellEnd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Superlife</w:t>
            </w:r>
            <w:proofErr w:type="spellEnd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&lt;2022 101 301&gt; LR6F22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055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055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0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055B4B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055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0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55B4B" w:rsidRDefault="005124C8" w:rsidP="0005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Блок питания ZALMAN 400W (ZM400-LE) ATX 2.3, 120mm </w:t>
            </w:r>
            <w:proofErr w:type="spellStart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Fan</w:t>
            </w:r>
            <w:proofErr w:type="spellEnd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3x HDD + 4x SATA + PCI-E, </w:t>
            </w:r>
            <w:proofErr w:type="spellStart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6A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RTL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055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055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0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055B4B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055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B7364" w:rsidRDefault="005124C8" w:rsidP="006A3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питания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Chieftec</w:t>
            </w:r>
            <w:proofErr w:type="spellEnd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Smart &lt;GPS-450A8&gt; 450W ATX (24+4+6 / 8</w:t>
            </w:r>
            <w:proofErr w:type="spellStart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</w:t>
            </w:r>
            <w:proofErr w:type="spellEnd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6A362B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6A3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6A362B" w:rsidRDefault="005124C8" w:rsidP="006A3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питания FSP &lt;ATX-500PNR&gt; 500W ATX (24+4+6/8пин)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6A362B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6A3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6A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фиксации в сборе HP LJ4250/4350 (o) RM11083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6A362B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6A3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06"/>
        </w:trPr>
        <w:tc>
          <w:tcPr>
            <w:tcW w:w="612" w:type="dxa"/>
            <w:shd w:val="clear" w:color="auto" w:fill="auto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B7364" w:rsidRDefault="005124C8" w:rsidP="006A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Вентилятор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GlacialTech</w:t>
            </w:r>
            <w:proofErr w:type="spellEnd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&lt; GT12025-EDLB1(CF-1225SED0AB1031)&gt; for m / tower (3</w:t>
            </w:r>
            <w:proofErr w:type="spellStart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</w:t>
            </w:r>
            <w:proofErr w:type="spellEnd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 120x120x25mm)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6A362B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6A3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B7364" w:rsidRDefault="005124C8" w:rsidP="006A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Вентилятор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TITAN DC FAN &lt;TFD-8025L12S&gt; for m/tower (SMART, 80x80x25mm, 23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дБ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 2000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6A362B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6A3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B7364" w:rsidRDefault="005124C8" w:rsidP="006A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Видеокарта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1Gb &lt; PCI-E&gt; DDR-3 </w:t>
            </w:r>
            <w:proofErr w:type="spellStart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Palit</w:t>
            </w:r>
            <w:proofErr w:type="spellEnd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&lt; GeForce GT610&gt; (OEM) </w:t>
            </w:r>
            <w:proofErr w:type="spellStart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D-Sub+DVI+HDMI</w:t>
            </w:r>
            <w:proofErr w:type="spellEnd"/>
          </w:p>
        </w:tc>
        <w:tc>
          <w:tcPr>
            <w:tcW w:w="105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6A362B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6A3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0B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Диск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CD-R Verbatim 700Mb 48x sp. 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&lt;уп.100 шт.&gt; на </w:t>
            </w:r>
            <w:proofErr w:type="gramStart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шпинделе</w:t>
            </w:r>
            <w:proofErr w:type="gramEnd"/>
          </w:p>
        </w:tc>
        <w:tc>
          <w:tcPr>
            <w:tcW w:w="105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6A362B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6A3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E82EB0" w:rsidRDefault="005124C8" w:rsidP="006A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Диск DVD+R TDK 4.7Gb 16x &lt;</w:t>
            </w:r>
            <w:proofErr w:type="spellStart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100 шт.&gt; на </w:t>
            </w:r>
            <w:proofErr w:type="gramStart"/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шпинделе</w:t>
            </w:r>
            <w:proofErr w:type="gramEnd"/>
          </w:p>
        </w:tc>
        <w:tc>
          <w:tcPr>
            <w:tcW w:w="105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6A362B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6A3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B7364" w:rsidRDefault="005124C8" w:rsidP="006A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Жесткий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диск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250 Gb SATA 6Gb/s Seagate Barracuda 7200.12 &lt;ST250DM000&gt; 7200rpm 16Mb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6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6A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6A362B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6A3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0B7364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B7364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Жесткий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диск</w:t>
            </w:r>
            <w:r w:rsidRPr="000B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500 Gb SATA 6Gb/s Seagate Barracuda 7200.12 &lt;ST500DM002&gt; 7200rpm 16Mb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474E7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0B7364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124C8" w:rsidRPr="000B7364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DA2D57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B7364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Жесткий</w:t>
            </w:r>
            <w:proofErr w:type="spellEnd"/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диск</w:t>
            </w:r>
            <w:proofErr w:type="spellEnd"/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 Tb SATA 6Gb/s Seagate Barracuda 7200.12 &lt;ST1000DM003&gt; 7200 rpm 64Mb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474E7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0B7364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124C8" w:rsidRPr="0090238A" w:rsidTr="005124C8">
        <w:trPr>
          <w:trHeight w:val="306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F474E7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Кабель</w:t>
            </w:r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 USB 2.0   A--&gt;B  (1.8</w:t>
            </w:r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474E7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Кабель UTP 4 пары, кат.5е, PVC, 305м (</w:t>
            </w:r>
            <w:proofErr w:type="spellStart"/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Caplex</w:t>
            </w:r>
            <w:proofErr w:type="spellEnd"/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92" w:type="dxa"/>
            <w:vAlign w:val="center"/>
          </w:tcPr>
          <w:p w:rsidR="005124C8" w:rsidRPr="00F76933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F76933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Кабель телефонный  плоский 4 провода, 1м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92" w:type="dxa"/>
            <w:vAlign w:val="center"/>
          </w:tcPr>
          <w:p w:rsidR="005124C8" w:rsidRPr="00F76933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F76933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Кабельные стяжки нейлоновые 100 х 2.5 мм, 100 шт. (для маркера)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474E7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E82EB0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Клавиатура </w:t>
            </w:r>
            <w:proofErr w:type="spellStart"/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Genius</w:t>
            </w:r>
            <w:proofErr w:type="spellEnd"/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KB-06XE &lt;USB&gt; 104КЛ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474E7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F474E7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Коммутатор</w:t>
            </w:r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D-Link &lt;DES-1005D/E&gt; Fast E-net Switch 5-port (5UTP, 10/100Mbps)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474E7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06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F474E7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DES-1008D/K3A 8-ports UTP 10/100Mbps, Stand-alone Desktop Unmanaged Switch, Auto-sensing, Metal Case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474E7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Коннектор RJ-11, </w:t>
            </w:r>
            <w:proofErr w:type="gram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телефонный</w:t>
            </w:r>
            <w:proofErr w:type="gram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6P4C , позолоченные контакты 3m"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474E7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Коннектор RJ-45 под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одножил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UTP кабель кат. 5 8p8c (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100 </w:t>
            </w:r>
            <w:proofErr w:type="spellStart"/>
            <w:proofErr w:type="gram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, PR8850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474E7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C55F50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Мышь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Genius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NetScroll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100X Stylish Optical Black (RTL) USB 3btn+Roll,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уменьшенная</w:t>
            </w:r>
            <w:proofErr w:type="spellEnd"/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474E7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C55F50" w:rsidRDefault="005124C8" w:rsidP="00F4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Материнская плата ASUS P8H61-M LX3 R2.0 (OEM) LGA1155 &lt; H61&gt;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PCI-E+Dsub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GbLAN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SATAMicroATX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2DDR-III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F4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F4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F474E7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F4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C55F50" w:rsidRDefault="005124C8" w:rsidP="00C55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Материнская плата 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ASRock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B81M-DGS LGA1150 &lt; B81&gt; PCI-E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Dsub+DVI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GbLAN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SATA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MicroATX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2DDR-III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C55F50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C55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E82EB0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C55F50" w:rsidRDefault="005124C8" w:rsidP="00C5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Модем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ZyXEL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P660RT3 EE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двухдиапазонный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ADSL2+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Annex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A с портом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Ethernet</w:t>
            </w:r>
            <w:proofErr w:type="spellEnd"/>
          </w:p>
        </w:tc>
        <w:tc>
          <w:tcPr>
            <w:tcW w:w="105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C55F50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C55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06"/>
        </w:trPr>
        <w:tc>
          <w:tcPr>
            <w:tcW w:w="612" w:type="dxa"/>
            <w:shd w:val="clear" w:color="auto" w:fill="auto"/>
          </w:tcPr>
          <w:p w:rsidR="005124C8" w:rsidRPr="00DA2D57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46F50" w:rsidRDefault="005124C8" w:rsidP="00C5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946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памяти</w:t>
            </w:r>
            <w:r w:rsidRPr="00946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Kingmax</w:t>
            </w:r>
            <w:proofErr w:type="spellEnd"/>
            <w:r w:rsidRPr="00946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DDR</w:t>
            </w:r>
            <w:r w:rsidRPr="00946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946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DIMM</w:t>
            </w:r>
            <w:r w:rsidRPr="00946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Gb</w:t>
            </w:r>
            <w:r w:rsidRPr="00946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&lt;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PC</w:t>
            </w:r>
            <w:r w:rsidRPr="00946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3-10600&gt;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C55F50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C55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DA2D57" w:rsidTr="005124C8">
        <w:trPr>
          <w:trHeight w:val="306"/>
        </w:trPr>
        <w:tc>
          <w:tcPr>
            <w:tcW w:w="612" w:type="dxa"/>
            <w:shd w:val="clear" w:color="auto" w:fill="auto"/>
          </w:tcPr>
          <w:p w:rsidR="005124C8" w:rsidRPr="00DA2D57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DA2D57" w:rsidRDefault="005124C8" w:rsidP="00C55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DA2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памяти</w:t>
            </w:r>
            <w:r w:rsidRPr="00DA2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TakeMS</w:t>
            </w:r>
            <w:proofErr w:type="spellEnd"/>
            <w:r w:rsidRPr="00DA2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DDR</w:t>
            </w:r>
            <w:r w:rsidRPr="00DA2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DA2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GB</w:t>
            </w:r>
            <w:r w:rsidRPr="00DA2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&lt;</w:t>
            </w: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PC</w:t>
            </w:r>
            <w:r w:rsidRPr="00DA2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-1333&gt;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DA2D57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124C8" w:rsidRPr="00DA2D57" w:rsidRDefault="005124C8" w:rsidP="00C55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DA2D57" w:rsidRDefault="005124C8" w:rsidP="00C55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DA2D57" w:rsidRDefault="005124C8" w:rsidP="00D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C5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Кабельный органайзер горизонт. 19" 1U, 5 колец, черный металлич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еский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C55F50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C55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35"/>
        </w:trPr>
        <w:tc>
          <w:tcPr>
            <w:tcW w:w="612" w:type="dxa"/>
            <w:shd w:val="clear" w:color="auto" w:fill="auto"/>
          </w:tcPr>
          <w:p w:rsidR="005124C8" w:rsidRPr="00905A36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C5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Патч</w:t>
            </w:r>
            <w:proofErr w:type="spell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-панель NIKOMAX 19", 1U, 24 порта, Кат.5e, RJ45/8P8C, 110/KRONE, T568A/B, </w:t>
            </w:r>
            <w:proofErr w:type="gramStart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неэкранированная</w:t>
            </w:r>
            <w:proofErr w:type="gramEnd"/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 органайзером, черная NMC-RP24UD2-1U-BK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C55F50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C55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06"/>
        </w:trPr>
        <w:tc>
          <w:tcPr>
            <w:tcW w:w="612" w:type="dxa"/>
            <w:shd w:val="clear" w:color="auto" w:fill="auto"/>
          </w:tcPr>
          <w:p w:rsidR="005124C8" w:rsidRPr="00905A36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C55F50" w:rsidRDefault="005124C8" w:rsidP="00C5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DL-KVM-221/RU 301 [007] 2 port USB KVM Switch with built in cables Allows a user to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C55F50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C55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F1B3E" w:rsidRDefault="005124C8" w:rsidP="00C5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Портативный накопитель </w:t>
            </w:r>
            <w:proofErr w:type="spellStart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Silicon</w:t>
            </w:r>
            <w:proofErr w:type="spellEnd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Ultima</w:t>
            </w:r>
            <w:proofErr w:type="spellEnd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U03 &lt; SP004GBUF2U03V1K&gt; USB2.0 </w:t>
            </w:r>
            <w:proofErr w:type="spellStart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Flash</w:t>
            </w:r>
            <w:proofErr w:type="spellEnd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Drive</w:t>
            </w:r>
            <w:proofErr w:type="spellEnd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4Gb (RTL)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C5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C5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C55F50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C55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0F1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Портативный накопитель </w:t>
            </w:r>
            <w:proofErr w:type="spellStart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TakeMS</w:t>
            </w:r>
            <w:proofErr w:type="spellEnd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Easy</w:t>
            </w:r>
            <w:proofErr w:type="spellEnd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II </w:t>
            </w:r>
            <w:proofErr w:type="spellStart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Blue</w:t>
            </w:r>
            <w:proofErr w:type="spellEnd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8Gb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0F1B3E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0F1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F1B3E" w:rsidRDefault="005124C8" w:rsidP="000F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Процессор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Intel Core i3-2120 3.3 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ГГц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/SVGA/0.5+ 3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/5 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ГТ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LGA1155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0F1B3E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0F1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0F1B3E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F1B3E" w:rsidRDefault="005124C8" w:rsidP="000F1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Процессор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Intel Core i5-3330 3.0 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ГГц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/ 4core / SVGA HD Graphics 2500 / 1+6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/ 77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/ 5 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ГТ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LGA1155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0F1B3E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0F1B3E" w:rsidRDefault="005124C8" w:rsidP="000F1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0F1B3E" w:rsidRDefault="005124C8" w:rsidP="000F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Сетевая карта D-</w:t>
            </w:r>
            <w:proofErr w:type="spellStart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Link</w:t>
            </w:r>
            <w:proofErr w:type="spellEnd"/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&lt;DFE-520TX&gt; PCI 10/100Mbps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0F1B3E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0F1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E82EB0" w:rsidRDefault="005124C8" w:rsidP="000F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Сетевой фильтр (типа PILOT)  1,8м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0F1B3E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0F1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7A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Стяжка нейлон</w:t>
            </w:r>
            <w:proofErr w:type="gramStart"/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еоткрыв</w:t>
            </w:r>
            <w:proofErr w:type="spellEnd"/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0мм, 100шт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0F1B3E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0F1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06"/>
        </w:trPr>
        <w:tc>
          <w:tcPr>
            <w:tcW w:w="612" w:type="dxa"/>
            <w:shd w:val="clear" w:color="auto" w:fill="auto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905A36" w:rsidRDefault="005124C8" w:rsidP="000F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Стяжка нейлон</w:t>
            </w:r>
            <w:proofErr w:type="gramStart"/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еоткрыв</w:t>
            </w:r>
            <w:proofErr w:type="spellEnd"/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150мм, 100шт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0F1B3E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0F1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7A0F34" w:rsidRDefault="005124C8" w:rsidP="000F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</w:t>
            </w:r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Panasonic KX-TS 2365RUW</w:t>
            </w:r>
          </w:p>
        </w:tc>
        <w:tc>
          <w:tcPr>
            <w:tcW w:w="105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0F1B3E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0F1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4C8" w:rsidRPr="0090238A" w:rsidTr="005124C8">
        <w:trPr>
          <w:trHeight w:val="320"/>
        </w:trPr>
        <w:tc>
          <w:tcPr>
            <w:tcW w:w="612" w:type="dxa"/>
            <w:shd w:val="clear" w:color="auto" w:fill="auto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124C8" w:rsidRPr="007A0F34" w:rsidRDefault="005124C8" w:rsidP="000F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Малая туба  с чистящими салфетками BURO, для LCD, TFT-мониторов, 100 шт. , BU-</w:t>
            </w:r>
            <w:proofErr w:type="spellStart"/>
            <w:r w:rsidRPr="007A0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tft</w:t>
            </w:r>
            <w:proofErr w:type="spellEnd"/>
          </w:p>
        </w:tc>
        <w:tc>
          <w:tcPr>
            <w:tcW w:w="105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51.64.2,  52.48.13</w:t>
            </w:r>
          </w:p>
        </w:tc>
        <w:tc>
          <w:tcPr>
            <w:tcW w:w="985" w:type="dxa"/>
            <w:vAlign w:val="center"/>
          </w:tcPr>
          <w:p w:rsidR="005124C8" w:rsidRPr="005124C8" w:rsidRDefault="005124C8" w:rsidP="000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C8">
              <w:rPr>
                <w:rFonts w:ascii="Times New Roman" w:hAnsi="Times New Roman" w:cs="Times New Roman"/>
                <w:sz w:val="20"/>
                <w:szCs w:val="20"/>
              </w:rPr>
              <w:t>3020000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124C8" w:rsidRPr="00905A36" w:rsidRDefault="005124C8" w:rsidP="000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5124C8" w:rsidRPr="0090238A" w:rsidRDefault="005124C8" w:rsidP="000F1B3E">
            <w:pPr>
              <w:jc w:val="center"/>
              <w:rPr>
                <w:rFonts w:ascii="Times New Roman" w:hAnsi="Times New Roman" w:cs="Times New Roman"/>
              </w:rPr>
            </w:pPr>
            <w:r w:rsidRPr="009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</w:tcPr>
          <w:p w:rsidR="005124C8" w:rsidRDefault="005124C8" w:rsidP="005124C8">
            <w:pPr>
              <w:jc w:val="center"/>
            </w:pPr>
            <w:r w:rsidRPr="008F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959" w:type="dxa"/>
          </w:tcPr>
          <w:p w:rsidR="005124C8" w:rsidRPr="0090238A" w:rsidRDefault="005124C8" w:rsidP="000F1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F6D" w:rsidRDefault="00FB3F6D" w:rsidP="00FB3F6D">
      <w:pPr>
        <w:jc w:val="center"/>
        <w:rPr>
          <w:rFonts w:ascii="Arial" w:hAnsi="Arial" w:cs="Arial"/>
        </w:rPr>
      </w:pPr>
    </w:p>
    <w:sectPr w:rsidR="00FB3F6D" w:rsidSect="005124C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4D" w:rsidRDefault="002D644D" w:rsidP="00EB4F5D">
      <w:pPr>
        <w:spacing w:after="0" w:line="240" w:lineRule="auto"/>
      </w:pPr>
      <w:r>
        <w:separator/>
      </w:r>
    </w:p>
  </w:endnote>
  <w:endnote w:type="continuationSeparator" w:id="0">
    <w:p w:rsidR="002D644D" w:rsidRDefault="002D644D" w:rsidP="00EB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4D" w:rsidRDefault="002D644D" w:rsidP="00EB4F5D">
      <w:pPr>
        <w:spacing w:after="0" w:line="240" w:lineRule="auto"/>
      </w:pPr>
      <w:r>
        <w:separator/>
      </w:r>
    </w:p>
  </w:footnote>
  <w:footnote w:type="continuationSeparator" w:id="0">
    <w:p w:rsidR="002D644D" w:rsidRDefault="002D644D" w:rsidP="00EB4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22"/>
    <w:multiLevelType w:val="multilevel"/>
    <w:tmpl w:val="32DC89F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681"/>
        </w:tabs>
        <w:ind w:left="681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0861D2"/>
    <w:multiLevelType w:val="multilevel"/>
    <w:tmpl w:val="391C5AB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4B775565"/>
    <w:multiLevelType w:val="hybridMultilevel"/>
    <w:tmpl w:val="AA4C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16"/>
    <w:rsid w:val="00001A25"/>
    <w:rsid w:val="00055B4B"/>
    <w:rsid w:val="00095EDF"/>
    <w:rsid w:val="000B7364"/>
    <w:rsid w:val="000E4724"/>
    <w:rsid w:val="000F1B3E"/>
    <w:rsid w:val="00112795"/>
    <w:rsid w:val="001446B9"/>
    <w:rsid w:val="00151116"/>
    <w:rsid w:val="00152804"/>
    <w:rsid w:val="00153BD7"/>
    <w:rsid w:val="00166274"/>
    <w:rsid w:val="00220923"/>
    <w:rsid w:val="00224921"/>
    <w:rsid w:val="00232837"/>
    <w:rsid w:val="002832F8"/>
    <w:rsid w:val="002C1B57"/>
    <w:rsid w:val="002D1F8D"/>
    <w:rsid w:val="002D644D"/>
    <w:rsid w:val="002F1911"/>
    <w:rsid w:val="00316CD5"/>
    <w:rsid w:val="003264B8"/>
    <w:rsid w:val="003366C6"/>
    <w:rsid w:val="00367D3B"/>
    <w:rsid w:val="00377B17"/>
    <w:rsid w:val="00387A75"/>
    <w:rsid w:val="003954E8"/>
    <w:rsid w:val="003E71DB"/>
    <w:rsid w:val="003F796E"/>
    <w:rsid w:val="004505D1"/>
    <w:rsid w:val="00482098"/>
    <w:rsid w:val="00493DA5"/>
    <w:rsid w:val="00495E7B"/>
    <w:rsid w:val="004E263A"/>
    <w:rsid w:val="005124C8"/>
    <w:rsid w:val="00563074"/>
    <w:rsid w:val="00596A8D"/>
    <w:rsid w:val="005C35B2"/>
    <w:rsid w:val="005F72BC"/>
    <w:rsid w:val="00614138"/>
    <w:rsid w:val="00664B48"/>
    <w:rsid w:val="006A2360"/>
    <w:rsid w:val="006A362B"/>
    <w:rsid w:val="006B6DC8"/>
    <w:rsid w:val="006C1D4C"/>
    <w:rsid w:val="006D4F50"/>
    <w:rsid w:val="00717596"/>
    <w:rsid w:val="00744A55"/>
    <w:rsid w:val="00760CC1"/>
    <w:rsid w:val="007627B1"/>
    <w:rsid w:val="007A0F34"/>
    <w:rsid w:val="007C49A3"/>
    <w:rsid w:val="007F6FF1"/>
    <w:rsid w:val="007F74A4"/>
    <w:rsid w:val="008667F4"/>
    <w:rsid w:val="008846FB"/>
    <w:rsid w:val="008A0EBC"/>
    <w:rsid w:val="008B6FC0"/>
    <w:rsid w:val="008E0018"/>
    <w:rsid w:val="00937C08"/>
    <w:rsid w:val="00946F50"/>
    <w:rsid w:val="00A31FBE"/>
    <w:rsid w:val="00A345FC"/>
    <w:rsid w:val="00A55F6B"/>
    <w:rsid w:val="00A67DE2"/>
    <w:rsid w:val="00A840B8"/>
    <w:rsid w:val="00A849AD"/>
    <w:rsid w:val="00AE434E"/>
    <w:rsid w:val="00B04D4B"/>
    <w:rsid w:val="00B47146"/>
    <w:rsid w:val="00B72868"/>
    <w:rsid w:val="00B72904"/>
    <w:rsid w:val="00B81857"/>
    <w:rsid w:val="00C17ED4"/>
    <w:rsid w:val="00C55F50"/>
    <w:rsid w:val="00C76288"/>
    <w:rsid w:val="00D0101C"/>
    <w:rsid w:val="00D021FD"/>
    <w:rsid w:val="00D16FD6"/>
    <w:rsid w:val="00D610D2"/>
    <w:rsid w:val="00D92A9A"/>
    <w:rsid w:val="00DA2D57"/>
    <w:rsid w:val="00DC397D"/>
    <w:rsid w:val="00DC79AF"/>
    <w:rsid w:val="00E02DBE"/>
    <w:rsid w:val="00E13ACF"/>
    <w:rsid w:val="00E4195B"/>
    <w:rsid w:val="00E82EB0"/>
    <w:rsid w:val="00E91CEA"/>
    <w:rsid w:val="00EB4F5D"/>
    <w:rsid w:val="00EC0767"/>
    <w:rsid w:val="00F474E7"/>
    <w:rsid w:val="00F6176A"/>
    <w:rsid w:val="00FB3F6D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F5D"/>
  </w:style>
  <w:style w:type="paragraph" w:styleId="a5">
    <w:name w:val="footnote text"/>
    <w:basedOn w:val="a"/>
    <w:link w:val="a6"/>
    <w:uiPriority w:val="99"/>
    <w:rsid w:val="00EB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B4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EB4F5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B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F5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8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4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F5D"/>
  </w:style>
  <w:style w:type="paragraph" w:styleId="a5">
    <w:name w:val="footnote text"/>
    <w:basedOn w:val="a"/>
    <w:link w:val="a6"/>
    <w:uiPriority w:val="99"/>
    <w:rsid w:val="00EB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B4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EB4F5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B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F5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8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71E0-1E72-4B35-8A6C-45712C2E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Бервинова Юлия</dc:creator>
  <cp:lastModifiedBy>Душкина Маргарита Сергеевна</cp:lastModifiedBy>
  <cp:revision>3</cp:revision>
  <cp:lastPrinted>2014-01-15T03:44:00Z</cp:lastPrinted>
  <dcterms:created xsi:type="dcterms:W3CDTF">2014-01-15T03:13:00Z</dcterms:created>
  <dcterms:modified xsi:type="dcterms:W3CDTF">2014-01-15T04:16:00Z</dcterms:modified>
</cp:coreProperties>
</file>